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年临床执业医师《医学免疫学》考试大纲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年临床执业医师《医学免疫学》考试大纲已经顺利公布，请广大临床执业医师考生参考：</w:t>
      </w:r>
    </w:p>
    <w:tbl>
      <w:tblPr>
        <w:tblStyle w:val="7"/>
        <w:tblW w:w="9356" w:type="dxa"/>
        <w:jc w:val="center"/>
        <w:tblCellSpacing w:w="0" w:type="dxa"/>
        <w:tblInd w:w="-125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2694"/>
        <w:gridCol w:w="5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细目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一、绪论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绪论</w:t>
            </w:r>
            <w:bookmarkStart w:id="8" w:name="_GoBack"/>
            <w:bookmarkEnd w:id="8"/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基本概念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（2）免疫系统的组成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（3）固有免疫和适应性免疫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（4）免疫系统的主要功能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二、抗原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（1）抗原</w:t>
            </w:r>
            <w:r>
              <w:rPr>
                <w:rFonts w:hint="eastAsia" w:ascii="宋体" w:hAnsi="宋体"/>
                <w:sz w:val="24"/>
                <w:szCs w:val="24"/>
              </w:rPr>
              <w:t>及其</w:t>
            </w:r>
            <w:r>
              <w:rPr>
                <w:rFonts w:ascii="宋体" w:hAnsi="宋体"/>
                <w:sz w:val="24"/>
                <w:szCs w:val="24"/>
              </w:rPr>
              <w:t>特性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（2）抗原表位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（3）T细胞抗原表位和B细胞抗原表位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）共同抗原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）交叉反应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）耐受原与变应原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2.抗原的分类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（1）完全抗原和半抗原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（2）胸腺依赖性抗原（TD-Ag）和胸腺非依赖性抗原（TI-Ag）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（3）异嗜性抗原、异种抗原、同种异型抗原、自身抗原和独特型抗原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3.超抗原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（2）种类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（3）与普通抗原的区别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（4）与临床疾病的关系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4.佐剂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（2）种类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三、免疫器官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1.中枢免疫器官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（2）组成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2.外周免疫器官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（2）组成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四、</w:t>
            </w:r>
            <w:bookmarkStart w:id="0" w:name="OLE_LINK3"/>
            <w:bookmarkStart w:id="1" w:name="OLE_LINK4"/>
            <w:r>
              <w:rPr>
                <w:rFonts w:ascii="宋体" w:hAnsi="宋体"/>
                <w:sz w:val="24"/>
                <w:szCs w:val="24"/>
              </w:rPr>
              <w:t>免疫细胞</w:t>
            </w:r>
            <w:bookmarkEnd w:id="0"/>
            <w:bookmarkEnd w:id="1"/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1.T淋巴细胞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（1）T淋巴细胞的表面标志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（2）TCR复合物的组成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（3）T淋巴细胞亚群及其功能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（4）调节性T细胞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2.B淋巴细胞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（1）B淋巴细胞的表面标志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（2）BCR复合物的组成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（3）B淋巴细胞亚群及其功能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3.自然杀伤（NK）细胞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（1）NK细胞的表面标志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（2）NK细胞的受体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（3）NK细胞的功能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bookmarkStart w:id="2" w:name="OLE_LINK5"/>
            <w:bookmarkStart w:id="3" w:name="OLE_LINK6"/>
            <w:r>
              <w:rPr>
                <w:rFonts w:ascii="宋体" w:hAnsi="宋体"/>
                <w:sz w:val="24"/>
                <w:szCs w:val="24"/>
              </w:rPr>
              <w:t>.抗原</w:t>
            </w:r>
            <w:r>
              <w:rPr>
                <w:rFonts w:hint="eastAsia" w:ascii="宋体" w:hAnsi="宋体"/>
                <w:sz w:val="24"/>
                <w:szCs w:val="24"/>
              </w:rPr>
              <w:t>提</w:t>
            </w:r>
            <w:r>
              <w:rPr>
                <w:rFonts w:ascii="宋体" w:hAnsi="宋体"/>
                <w:sz w:val="24"/>
                <w:szCs w:val="24"/>
              </w:rPr>
              <w:t>呈细胞</w:t>
            </w:r>
            <w:bookmarkEnd w:id="2"/>
            <w:bookmarkEnd w:id="3"/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4" w:name="OLE_LINK7"/>
            <w:bookmarkStart w:id="5" w:name="OLE_LINK8"/>
            <w:r>
              <w:rPr>
                <w:rFonts w:hint="eastAsia" w:ascii="宋体" w:hAnsi="宋体"/>
                <w:sz w:val="24"/>
                <w:szCs w:val="24"/>
              </w:rPr>
              <w:t>（1）抗原提呈细胞的概念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（2）抗原提呈细胞的种类</w:t>
            </w:r>
          </w:p>
          <w:bookmarkEnd w:id="4"/>
          <w:bookmarkEnd w:id="5"/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（3）外源性抗原递呈过程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（4）内源性抗原递呈过程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（5）抗原的交叉提呈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5.其他免疫细胞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（1）单核巨噬细胞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（2）中性粒细胞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（3）嗜酸性粒细胞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（4）嗜碱性粒细胞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（5）肥大细胞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五、免疫球蛋白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（1）免疫球蛋白（Ig）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（2）抗体（Ab）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2.免疫球蛋白的结构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（1）免疫球蛋白的基本结构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（2）免疫球蛋白的功能区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）免疫球蛋白的其他成分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3.免疫球蛋白的类型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（1）免疫球蛋白的类及亚类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（2）免疫球蛋白的型及亚型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4.免疫球蛋白的功能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（1）免疫球蛋白V区的功能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（2）免疫球蛋白C区的功能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5.各类免疫球蛋白的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特性和功能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（1）IgG的特性和功能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（2）IgM的特性和功能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（3）IgA的特性和功能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（4）IgE的特性和功能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（5）IgD的特性和功能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6.抗体的制备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（1）多克隆抗体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（2）单克隆抗体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（3）人源化抗体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六、补体系统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（1）补体的概念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（2）补体系统的组成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2.补体系统的激活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（1）经典激活途径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（2）旁路激活途径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（3）凝集素激活途径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3.补体激活的调节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（1）补体的自身调控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（2）补体调节因子的调控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4.补体的生物学功能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（1）膜攻击复合物介导的生物学作用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（2）补体活性片段介导的生物学作用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5.补体与临床疾病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（1）补体与疾病的发生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（2）补体与疾病诊治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七、细胞因子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细胞因子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2.细胞因子的种类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（1）白细胞介素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（2）干扰素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（3）肿瘤坏死因子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（4）集落刺激因子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（5）趋化因子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3.细胞因子受体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4.细胞因子的功能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5.细胞因子与疾病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（1）疾病的发生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（2）疾病的诊断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（3）疾病的治疗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八、白细胞分化抗原和</w:t>
            </w:r>
            <w:r>
              <w:rPr>
                <w:rFonts w:hint="eastAsia" w:ascii="宋体" w:hAnsi="宋体"/>
                <w:sz w:val="24"/>
                <w:szCs w:val="24"/>
              </w:rPr>
              <w:t>黏</w:t>
            </w:r>
            <w:r>
              <w:rPr>
                <w:rFonts w:ascii="宋体" w:hAnsi="宋体"/>
                <w:sz w:val="24"/>
                <w:szCs w:val="24"/>
              </w:rPr>
              <w:t>附分子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1.白细胞分化抗原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CD分子的概念及应用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2.黏附分子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九、主要组织相容性复合体及其编码分子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（1）主要组织相容性抗原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（2）主要组织相容性复合体（MHC）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2.HLA复合体及其产物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（1）HLA复合体的定位和结构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（2）HLA复合体的分类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（3）HLA复合体的遗传特征（多基因性、多态性、单元型遗传、共显性遗传、连锁不平衡）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（4）HLA编码的产物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3.HLA-</w:t>
            </w:r>
            <w:r>
              <w:rPr>
                <w:rFonts w:hint="eastAsia" w:ascii="宋体" w:hAnsi="宋体" w:cs="宋体"/>
                <w:sz w:val="24"/>
                <w:szCs w:val="24"/>
              </w:rPr>
              <w:t>Ⅰ</w:t>
            </w:r>
            <w:r>
              <w:rPr>
                <w:rFonts w:ascii="宋体" w:hAnsi="宋体"/>
                <w:sz w:val="24"/>
                <w:szCs w:val="24"/>
              </w:rPr>
              <w:t>类抗原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（2）分布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4.HLA-</w:t>
            </w:r>
            <w:r>
              <w:rPr>
                <w:rFonts w:hint="eastAsia" w:ascii="宋体" w:hAnsi="宋体" w:cs="宋体"/>
                <w:sz w:val="24"/>
                <w:szCs w:val="24"/>
              </w:rPr>
              <w:t>Ⅱ</w:t>
            </w:r>
            <w:r>
              <w:rPr>
                <w:rFonts w:ascii="宋体" w:hAnsi="宋体"/>
                <w:sz w:val="24"/>
                <w:szCs w:val="24"/>
              </w:rPr>
              <w:t>类抗原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（1）结构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（2）分布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5.HLA在医学上的意义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（1）HLA与同种器官移植的关系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（2）HLA与输血反应的关系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（3）HLA与疾病的相关性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（4）HLA的生理学意义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十、免疫应答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（1）免疫应答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（2）免疫应答的类型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（3）免疫应答的过程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2.固有免疫应答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（2）固有免疫识别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（3）组成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（5）与疾病的关系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3.适应性免疫应答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4.B细胞介导的体液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免疫应答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（1）TD抗原诱导的体液免疫应答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（2）TI抗原诱导的体液免疫应答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（3）体液免疫应答的一般规律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5.T细胞介导的细胞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免疫应答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（1）T细胞活化的双识别、双信号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（2）Th1细胞的效应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（3）Th2细胞的效应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（4）Th17细胞的效应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（5）CTL的细胞毒效应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十一、黏膜免疫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黏膜免疫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黏膜相关淋巴组织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黏膜免疫系统的组成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细胞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分子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黏膜免疫的功能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诱导免疫耐受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（2）抗感染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（3）与肠道菌群的关系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</w:t>
            </w:r>
            <w:r>
              <w:rPr>
                <w:rFonts w:hint="eastAsia" w:ascii="宋体" w:hAnsi="宋体"/>
                <w:sz w:val="24"/>
                <w:szCs w:val="24"/>
              </w:rPr>
              <w:t>）参与免疫调节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十二、免疫耐受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</w:t>
            </w:r>
            <w:r>
              <w:rPr>
                <w:rFonts w:hint="eastAsia" w:ascii="宋体" w:hAnsi="宋体"/>
                <w:sz w:val="24"/>
                <w:szCs w:val="24"/>
              </w:rPr>
              <w:t>）免疫耐受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（2）中枢免疫耐受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（3）外周免疫耐受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免疫耐受的形成与维持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影响因素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形成机制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</w:t>
            </w:r>
            <w:r>
              <w:rPr>
                <w:rFonts w:hint="eastAsia" w:ascii="宋体" w:hAnsi="宋体"/>
                <w:sz w:val="24"/>
                <w:szCs w:val="24"/>
              </w:rPr>
              <w:t>）维持与终止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免疫耐受与临床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建立免疫耐受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打破免疫耐受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十三、抗</w:t>
            </w:r>
            <w:r>
              <w:rPr>
                <w:rFonts w:ascii="宋体" w:hAnsi="宋体"/>
                <w:sz w:val="24"/>
                <w:szCs w:val="24"/>
              </w:rPr>
              <w:t>感</w:t>
            </w:r>
            <w:r>
              <w:rPr>
                <w:rFonts w:hint="eastAsia" w:ascii="宋体" w:hAnsi="宋体"/>
                <w:sz w:val="24"/>
                <w:szCs w:val="24"/>
              </w:rPr>
              <w:t>染免疫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感染免疫基本概念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6" w:name="OLE_LINK2"/>
            <w:bookmarkStart w:id="7" w:name="OLE_LINK1"/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机制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抗</w:t>
            </w:r>
            <w:r>
              <w:rPr>
                <w:rFonts w:ascii="宋体" w:hAnsi="宋体"/>
                <w:sz w:val="24"/>
                <w:szCs w:val="24"/>
              </w:rPr>
              <w:t>感</w:t>
            </w:r>
            <w:r>
              <w:rPr>
                <w:rFonts w:hint="eastAsia" w:ascii="宋体" w:hAnsi="宋体"/>
                <w:sz w:val="24"/>
                <w:szCs w:val="24"/>
              </w:rPr>
              <w:t>染固有免疫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抗</w:t>
            </w:r>
            <w:r>
              <w:rPr>
                <w:rFonts w:ascii="宋体" w:hAnsi="宋体"/>
                <w:sz w:val="24"/>
                <w:szCs w:val="24"/>
              </w:rPr>
              <w:t>感</w:t>
            </w:r>
            <w:r>
              <w:rPr>
                <w:rFonts w:hint="eastAsia" w:ascii="宋体" w:hAnsi="宋体"/>
                <w:sz w:val="24"/>
                <w:szCs w:val="24"/>
              </w:rPr>
              <w:t>染适应性免疫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病原体的免疫逃逸机制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宿主机制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</w:t>
            </w:r>
            <w:r>
              <w:rPr>
                <w:rFonts w:hint="eastAsia" w:ascii="宋体" w:hAnsi="宋体"/>
                <w:sz w:val="24"/>
                <w:szCs w:val="24"/>
              </w:rPr>
              <w:t>）病原体机制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十四、超敏反应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（1）超敏反应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（2）超敏反应的分型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</w:rPr>
              <w:t>Ⅰ</w:t>
            </w:r>
            <w:r>
              <w:rPr>
                <w:rFonts w:ascii="宋体" w:hAnsi="宋体"/>
                <w:sz w:val="24"/>
                <w:szCs w:val="24"/>
              </w:rPr>
              <w:t>型超敏反应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 w:cs="宋体"/>
                <w:sz w:val="24"/>
                <w:szCs w:val="24"/>
              </w:rPr>
              <w:t>Ⅰ</w:t>
            </w:r>
            <w:r>
              <w:rPr>
                <w:rFonts w:ascii="宋体" w:hAnsi="宋体"/>
                <w:sz w:val="24"/>
                <w:szCs w:val="24"/>
              </w:rPr>
              <w:t>型超敏反应的特点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 w:cs="宋体"/>
                <w:sz w:val="24"/>
                <w:szCs w:val="24"/>
              </w:rPr>
              <w:t>Ⅰ</w:t>
            </w:r>
            <w:r>
              <w:rPr>
                <w:rFonts w:ascii="宋体" w:hAnsi="宋体"/>
                <w:sz w:val="24"/>
                <w:szCs w:val="24"/>
              </w:rPr>
              <w:t>型超敏反应的变应原、变应素和细胞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 w:cs="宋体"/>
                <w:sz w:val="24"/>
                <w:szCs w:val="24"/>
              </w:rPr>
              <w:t>Ⅰ</w:t>
            </w:r>
            <w:r>
              <w:rPr>
                <w:rFonts w:ascii="宋体" w:hAnsi="宋体"/>
                <w:sz w:val="24"/>
                <w:szCs w:val="24"/>
              </w:rPr>
              <w:t>型超敏反应的发生机制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（4）临床常见的</w:t>
            </w:r>
            <w:r>
              <w:rPr>
                <w:rFonts w:hint="eastAsia" w:ascii="宋体" w:hAnsi="宋体" w:cs="宋体"/>
                <w:sz w:val="24"/>
                <w:szCs w:val="24"/>
              </w:rPr>
              <w:t>Ⅰ</w:t>
            </w:r>
            <w:r>
              <w:rPr>
                <w:rFonts w:ascii="宋体" w:hAnsi="宋体"/>
                <w:sz w:val="24"/>
                <w:szCs w:val="24"/>
              </w:rPr>
              <w:t>型超敏反应性疾病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</w:t>
            </w:r>
            <w:r>
              <w:rPr>
                <w:rFonts w:hint="eastAsia" w:ascii="宋体" w:hAnsi="宋体" w:cs="宋体"/>
                <w:sz w:val="24"/>
                <w:szCs w:val="24"/>
              </w:rPr>
              <w:t>Ⅰ</w:t>
            </w:r>
            <w:r>
              <w:rPr>
                <w:rFonts w:ascii="宋体" w:hAnsi="宋体"/>
                <w:sz w:val="24"/>
                <w:szCs w:val="24"/>
              </w:rPr>
              <w:t>型超敏反应的防治原则</w:t>
            </w:r>
          </w:p>
        </w:tc>
      </w:tr>
      <w:bookmarkEnd w:id="6"/>
      <w:bookmarkEnd w:id="7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</w:rPr>
              <w:t>Ⅱ</w:t>
            </w:r>
            <w:r>
              <w:rPr>
                <w:rFonts w:ascii="宋体" w:hAnsi="宋体"/>
                <w:sz w:val="24"/>
                <w:szCs w:val="24"/>
              </w:rPr>
              <w:t>型超敏反应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 w:cs="宋体"/>
                <w:sz w:val="24"/>
                <w:szCs w:val="24"/>
              </w:rPr>
              <w:t>Ⅱ</w:t>
            </w:r>
            <w:r>
              <w:rPr>
                <w:rFonts w:ascii="宋体" w:hAnsi="宋体"/>
                <w:sz w:val="24"/>
                <w:szCs w:val="24"/>
              </w:rPr>
              <w:t>型超敏反应的发生机制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（2）临床常见的</w:t>
            </w:r>
            <w:r>
              <w:rPr>
                <w:rFonts w:hint="eastAsia" w:ascii="宋体" w:hAnsi="宋体" w:cs="宋体"/>
                <w:sz w:val="24"/>
                <w:szCs w:val="24"/>
              </w:rPr>
              <w:t>Ⅱ</w:t>
            </w:r>
            <w:r>
              <w:rPr>
                <w:rFonts w:ascii="宋体" w:hAnsi="宋体"/>
                <w:sz w:val="24"/>
                <w:szCs w:val="24"/>
              </w:rPr>
              <w:t>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sz w:val="24"/>
                <w:szCs w:val="24"/>
              </w:rPr>
              <w:t>Ⅲ</w:t>
            </w:r>
            <w:r>
              <w:rPr>
                <w:rFonts w:ascii="宋体" w:hAnsi="宋体"/>
                <w:sz w:val="24"/>
                <w:szCs w:val="24"/>
              </w:rPr>
              <w:t>型超敏反应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 w:cs="宋体"/>
                <w:sz w:val="24"/>
                <w:szCs w:val="24"/>
              </w:rPr>
              <w:t>Ⅲ</w:t>
            </w:r>
            <w:r>
              <w:rPr>
                <w:rFonts w:ascii="宋体" w:hAnsi="宋体"/>
                <w:sz w:val="24"/>
                <w:szCs w:val="24"/>
              </w:rPr>
              <w:t>型超敏反应的发生机制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（2）临床常见的</w:t>
            </w:r>
            <w:r>
              <w:rPr>
                <w:rFonts w:hint="eastAsia" w:ascii="宋体" w:hAnsi="宋体" w:cs="宋体"/>
                <w:sz w:val="24"/>
                <w:szCs w:val="24"/>
              </w:rPr>
              <w:t>Ⅲ</w:t>
            </w:r>
            <w:r>
              <w:rPr>
                <w:rFonts w:ascii="宋体" w:hAnsi="宋体"/>
                <w:sz w:val="24"/>
                <w:szCs w:val="24"/>
              </w:rPr>
              <w:t>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hint="eastAsia" w:ascii="宋体" w:hAnsi="宋体" w:cs="宋体"/>
                <w:sz w:val="24"/>
                <w:szCs w:val="24"/>
              </w:rPr>
              <w:t>Ⅳ</w:t>
            </w:r>
            <w:r>
              <w:rPr>
                <w:rFonts w:ascii="宋体" w:hAnsi="宋体"/>
                <w:sz w:val="24"/>
                <w:szCs w:val="24"/>
              </w:rPr>
              <w:t>型超敏反应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 w:cs="宋体"/>
                <w:sz w:val="24"/>
                <w:szCs w:val="24"/>
              </w:rPr>
              <w:t>Ⅳ</w:t>
            </w:r>
            <w:r>
              <w:rPr>
                <w:rFonts w:ascii="宋体" w:hAnsi="宋体"/>
                <w:sz w:val="24"/>
                <w:szCs w:val="24"/>
              </w:rPr>
              <w:t>型超敏反应的发生机制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（2）临床常见的</w:t>
            </w:r>
            <w:r>
              <w:rPr>
                <w:rFonts w:hint="eastAsia" w:ascii="宋体" w:hAnsi="宋体" w:cs="宋体"/>
                <w:sz w:val="24"/>
                <w:szCs w:val="24"/>
              </w:rPr>
              <w:t>Ⅳ</w:t>
            </w:r>
            <w:r>
              <w:rPr>
                <w:rFonts w:ascii="宋体" w:hAnsi="宋体"/>
                <w:sz w:val="24"/>
                <w:szCs w:val="24"/>
              </w:rPr>
              <w:t>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十五、自身免疫和自身免疫性疾病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（1）自身免疫的概念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（2）自身免疫性疾病的概念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2.自身免疫的组织损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伤机制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（1）自身抗体介导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（2）自身反应性T细胞介导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3.自身免疫性疾病的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诱因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（1）隐蔽抗原的释放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（2）自身抗原的改变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（3）分子模拟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（4）淋巴细胞的多克隆激活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（5）表位扩展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（6）免疫调节异常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（7）遗传相关因素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4.自身免疫性疾病治疗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（1）基本治疗原则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（2）自身免疫性疾病的治疗策略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十六、免疫缺陷病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（1）免疫缺陷病的概念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（2）免疫缺陷病的分类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2.原发性免疫缺陷病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（1）B细胞缺陷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（2）T细胞缺陷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（3）联合免疫缺陷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（4）吞噬细胞缺陷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（5）补体系统缺陷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3.获得性免疫缺陷病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概念及种类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十七、肿瘤免疫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1.肿瘤抗原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（1）肿瘤抗原的概念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（2）肿瘤抗原的分类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2.机体抗肿瘤免疫的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效应机制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（1）体液免疫机制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（2）细胞免疫机制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3.肿瘤的免疫逃逸机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（1）与肿瘤细胞有关的因素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（2）与宿主免疫系统有关的因素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4.肿瘤的免疫治疗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（1）非特异性免疫治疗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（2）主动免疫治疗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（3）被动免疫治疗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十八、移植免疫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1.基本概念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（1）自体移植、同种异基因移植、异种移植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）宿主抗移植物反应、移植物抗宿主反应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2.同种移植排斥反应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的类型及机制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（1）类型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3.延长移植物存活的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措施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（1）组织配型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（2）免疫抑制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（3）诱导耐受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十九、免疫学检测技术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1.抗体的检测及应用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抗体进行的检测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（2）血凝抑制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（3）凝集反应和血型的鉴定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（4）免疫荧光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（5）放射免疫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（6）酶免疫（ELISA和免疫组化）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（7）免疫电镜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（8）免疫沉淀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（9）免疫印迹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2.免疫细胞的分离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常用方法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3.免疫细胞的特异性、数量和功能检测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（1）流式细胞术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（2）增殖试验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（3）细胞毒试验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（4）细胞凋亡检测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（5）芯片技术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（6）细胞因子的生物活性检测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二十、免疫学防治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1.免疫治疗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2.免疫预防</w:t>
            </w:r>
          </w:p>
        </w:tc>
        <w:tc>
          <w:tcPr>
            <w:tcW w:w="5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（1）人工免疫的概念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（2）人工免疫的分类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（3）疫苗的种类及应用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60C"/>
    <w:rsid w:val="001C5679"/>
    <w:rsid w:val="00573B5E"/>
    <w:rsid w:val="0083160C"/>
    <w:rsid w:val="0088029A"/>
    <w:rsid w:val="00BF0C33"/>
    <w:rsid w:val="00C533B1"/>
    <w:rsid w:val="047D7910"/>
    <w:rsid w:val="103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524</Words>
  <Characters>2988</Characters>
  <Lines>24</Lines>
  <Paragraphs>7</Paragraphs>
  <ScaleCrop>false</ScaleCrop>
  <LinksUpToDate>false</LinksUpToDate>
  <CharactersWithSpaces>3505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2017-03-21T02:29:00Z</dcterms:created>
  <dc:creator>DELL</dc:creator>
  <cp:lastModifiedBy>撒哈拉没有雨</cp:lastModifiedBy>
  <dcterms:modified xsi:type="dcterms:W3CDTF">2018-02-26T06:43:58Z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